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9EE" w:rsidRDefault="002C39EE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267F" w:rsidRPr="00D653F2" w:rsidRDefault="00E828CC" w:rsidP="00E82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F2">
        <w:rPr>
          <w:rFonts w:ascii="Times New Roman" w:hAnsi="Times New Roman" w:cs="Times New Roman"/>
          <w:b/>
          <w:sz w:val="24"/>
          <w:szCs w:val="24"/>
        </w:rPr>
        <w:t>ДОНСКОЙ ГОСУДАРСТВЕННЫЙ ТЕХНИЧЕСКИЙ УНИВЕРСИТЕТ</w:t>
      </w:r>
    </w:p>
    <w:p w:rsidR="00E828CC" w:rsidRPr="00D653F2" w:rsidRDefault="00E828CC" w:rsidP="00E828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3F2">
        <w:rPr>
          <w:rFonts w:ascii="Times New Roman" w:hAnsi="Times New Roman" w:cs="Times New Roman"/>
          <w:b/>
          <w:sz w:val="24"/>
          <w:szCs w:val="24"/>
        </w:rPr>
        <w:t>УПРАВЛЕНИЕ ЦИФРОВЫХ ОБРАЗОВАТЕЛЬНЫХ ТЕХНОЛОГИЙ</w:t>
      </w:r>
    </w:p>
    <w:p w:rsidR="00E828CC" w:rsidRDefault="00E828CC" w:rsidP="00E828CC">
      <w:pPr>
        <w:jc w:val="center"/>
        <w:rPr>
          <w:rFonts w:ascii="Times New Roman" w:hAnsi="Times New Roman" w:cs="Times New Roman"/>
          <w:sz w:val="28"/>
          <w:szCs w:val="28"/>
        </w:rPr>
      </w:pPr>
      <w:r w:rsidRPr="00D653F2">
        <w:rPr>
          <w:rFonts w:ascii="Times New Roman" w:hAnsi="Times New Roman" w:cs="Times New Roman"/>
          <w:b/>
          <w:sz w:val="28"/>
          <w:szCs w:val="28"/>
        </w:rPr>
        <w:t>Кафедра «</w:t>
      </w:r>
      <w:r w:rsidR="00A53CC3">
        <w:rPr>
          <w:rFonts w:ascii="Times New Roman" w:hAnsi="Times New Roman" w:cs="Times New Roman"/>
          <w:b/>
          <w:sz w:val="28"/>
          <w:szCs w:val="28"/>
        </w:rPr>
        <w:t>Теплогазоснабжение, климатехника и альтернативные энергоустановки</w:t>
      </w:r>
      <w:r w:rsidRPr="00EE4F61">
        <w:rPr>
          <w:rFonts w:ascii="Times New Roman" w:hAnsi="Times New Roman" w:cs="Times New Roman"/>
          <w:sz w:val="28"/>
          <w:szCs w:val="28"/>
        </w:rPr>
        <w:t>»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4F61" w:rsidRDefault="00891FD6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Методические указания к лабораторным работам по дисциплине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891FD6">
        <w:rPr>
          <w:rFonts w:ascii="Times New Roman" w:hAnsi="Times New Roman" w:cs="Times New Roman"/>
          <w:b/>
          <w:sz w:val="36"/>
          <w:szCs w:val="36"/>
        </w:rPr>
        <w:t>Организация производственной деятельности</w:t>
      </w:r>
      <w:r w:rsidR="00BC32D5">
        <w:rPr>
          <w:rFonts w:ascii="Times New Roman" w:hAnsi="Times New Roman" w:cs="Times New Roman"/>
          <w:b/>
          <w:sz w:val="36"/>
          <w:szCs w:val="36"/>
        </w:rPr>
        <w:t>»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BC32D5" w:rsidRDefault="00BC32D5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</w:t>
      </w:r>
    </w:p>
    <w:p w:rsidR="00BC32D5" w:rsidRPr="00BC32D5" w:rsidRDefault="00BC32D5" w:rsidP="00E828C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Тихомиров А.Л.</w:t>
      </w: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4F61" w:rsidRDefault="00EE4F61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32D5" w:rsidRDefault="00BC32D5" w:rsidP="00E828C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Ростов-на-Дону, 202</w:t>
      </w:r>
      <w:r w:rsidR="00A53CC3">
        <w:rPr>
          <w:rFonts w:ascii="Times New Roman" w:hAnsi="Times New Roman" w:cs="Times New Roman"/>
          <w:sz w:val="32"/>
          <w:szCs w:val="32"/>
        </w:rPr>
        <w:t>4</w:t>
      </w:r>
    </w:p>
    <w:p w:rsidR="00212295" w:rsidRDefault="00212295" w:rsidP="00E828C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43477" w:rsidRDefault="00E43477" w:rsidP="00212295">
      <w:pPr>
        <w:rPr>
          <w:rFonts w:ascii="Times New Roman" w:hAnsi="Times New Roman" w:cs="Times New Roman"/>
          <w:b/>
          <w:sz w:val="32"/>
          <w:szCs w:val="32"/>
        </w:rPr>
      </w:pPr>
    </w:p>
    <w:p w:rsidR="00E43477" w:rsidRDefault="00E43477" w:rsidP="00212295">
      <w:pPr>
        <w:rPr>
          <w:rFonts w:ascii="Times New Roman" w:hAnsi="Times New Roman" w:cs="Times New Roman"/>
          <w:b/>
          <w:sz w:val="32"/>
          <w:szCs w:val="32"/>
        </w:rPr>
      </w:pPr>
    </w:p>
    <w:p w:rsidR="00212295" w:rsidRDefault="00212295" w:rsidP="0021229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212295" w:rsidRDefault="00212295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229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етодические указания для выполнения </w:t>
      </w:r>
      <w:r w:rsidR="00891FD6">
        <w:rPr>
          <w:rFonts w:ascii="Times New Roman" w:hAnsi="Times New Roman" w:cs="Times New Roman"/>
          <w:sz w:val="28"/>
          <w:szCs w:val="28"/>
        </w:rPr>
        <w:t>лабораторных</w:t>
      </w:r>
      <w:r>
        <w:rPr>
          <w:rFonts w:ascii="Times New Roman" w:hAnsi="Times New Roman" w:cs="Times New Roman"/>
          <w:sz w:val="28"/>
          <w:szCs w:val="28"/>
        </w:rPr>
        <w:t xml:space="preserve"> работ по дисциплине «</w:t>
      </w:r>
      <w:r w:rsidR="00891FD6">
        <w:rPr>
          <w:rFonts w:ascii="Times New Roman" w:hAnsi="Times New Roman" w:cs="Times New Roman"/>
          <w:sz w:val="28"/>
          <w:szCs w:val="28"/>
        </w:rPr>
        <w:t>Организация производственной деятельности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52217" w:rsidRDefault="00C52217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Приведены задания к </w:t>
      </w:r>
      <w:r w:rsidR="00891FD6">
        <w:rPr>
          <w:rFonts w:ascii="Times New Roman" w:hAnsi="Times New Roman" w:cs="Times New Roman"/>
          <w:sz w:val="28"/>
          <w:szCs w:val="28"/>
        </w:rPr>
        <w:t>лабораторным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91FD6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и примеры их выполнения.</w:t>
      </w:r>
    </w:p>
    <w:p w:rsidR="00C52217" w:rsidRDefault="00C52217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Предназначены для студентов магистратуры направления 08.04.01. «Строительство»</w:t>
      </w:r>
    </w:p>
    <w:p w:rsid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Автор</w:t>
      </w:r>
    </w:p>
    <w:p w:rsidR="00E037FF" w:rsidRPr="007F1ACA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к.т.н., доцент кафедры «</w:t>
      </w:r>
      <w:r w:rsidR="00A53CC3">
        <w:rPr>
          <w:rFonts w:ascii="Times New Roman" w:hAnsi="Times New Roman" w:cs="Times New Roman"/>
          <w:sz w:val="28"/>
          <w:szCs w:val="28"/>
        </w:rPr>
        <w:t>ТГСКА</w:t>
      </w:r>
      <w:r w:rsidR="007F1ACA">
        <w:rPr>
          <w:rFonts w:ascii="Times New Roman" w:hAnsi="Times New Roman" w:cs="Times New Roman"/>
          <w:sz w:val="28"/>
          <w:szCs w:val="28"/>
        </w:rPr>
        <w:t>»</w:t>
      </w:r>
    </w:p>
    <w:p w:rsidR="00E037FF" w:rsidRP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Тихомиров А.Л.</w:t>
      </w:r>
    </w:p>
    <w:p w:rsidR="00E037FF" w:rsidRDefault="00E037FF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2C59" w:rsidRDefault="002D2C59" w:rsidP="00C52217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1199050150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:rsidR="00022CBA" w:rsidRPr="00B95715" w:rsidRDefault="00022CBA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B95715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C7702B" w:rsidRDefault="00B95715">
          <w:pPr>
            <w:pStyle w:val="13"/>
            <w:tabs>
              <w:tab w:val="right" w:leader="dot" w:pos="10620"/>
            </w:tabs>
            <w:rPr>
              <w:noProof/>
            </w:rPr>
          </w:pPr>
          <w:r w:rsidRPr="00B9571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9571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9571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36802817" w:history="1">
            <w:r w:rsidR="00C7702B" w:rsidRPr="004E4206">
              <w:rPr>
                <w:rStyle w:val="a6"/>
                <w:noProof/>
              </w:rPr>
              <w:t>Требования к оформлению лабораторной работы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_Toc36802817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18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Лабораторная работа № 1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_Toc36802818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19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Этапы проектирования зданий и сооружений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_Toc36802819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0" w:history="1">
            <w:r w:rsidR="00C7702B" w:rsidRPr="004E4206">
              <w:rPr>
                <w:rStyle w:val="a6"/>
                <w:noProof/>
              </w:rPr>
              <w:t>Общие указания по выполнению работы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_Toc36802820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1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Лабораторная работа № 2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_Toc36802821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2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Подготовка строительного производства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_Toc36802822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3" w:history="1">
            <w:r w:rsidR="00C7702B" w:rsidRPr="004E4206">
              <w:rPr>
                <w:rStyle w:val="a6"/>
                <w:noProof/>
              </w:rPr>
              <w:t>Общие указания по выполнению работы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_Toc36802823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4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Лабораторная работа № 3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_Toc36802824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5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Управление инвестиционно-строительным проектом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_Toc36802825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6" w:history="1">
            <w:r w:rsidR="00C7702B" w:rsidRPr="004E4206">
              <w:rPr>
                <w:rStyle w:val="a6"/>
                <w:noProof/>
              </w:rPr>
              <w:t>Общие указания по выполнению работы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_Toc36802826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4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7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Лабораторная работа № 4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_Toc36802827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5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8" w:history="1">
            <w:r w:rsidR="00C7702B" w:rsidRPr="004E4206">
              <w:rPr>
                <w:rStyle w:val="a6"/>
                <w:rFonts w:ascii="Times New Roman" w:hAnsi="Times New Roman" w:cs="Times New Roman"/>
                <w:noProof/>
              </w:rPr>
              <w:t>Календарное планирование в строительстве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_Toc36802828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5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29" w:history="1">
            <w:r w:rsidR="00C7702B" w:rsidRPr="004E4206">
              <w:rPr>
                <w:rStyle w:val="a6"/>
                <w:noProof/>
              </w:rPr>
              <w:t>Общие указания по выполнению работы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_Toc36802829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5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30" w:history="1">
            <w:r w:rsidR="00C7702B" w:rsidRPr="004E4206">
              <w:rPr>
                <w:rStyle w:val="a6"/>
                <w:noProof/>
              </w:rPr>
              <w:t>Список литературы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_Toc36802830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5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C7702B" w:rsidRDefault="00E612DB">
          <w:pPr>
            <w:pStyle w:val="13"/>
            <w:tabs>
              <w:tab w:val="right" w:leader="dot" w:pos="10620"/>
            </w:tabs>
            <w:rPr>
              <w:noProof/>
            </w:rPr>
          </w:pPr>
          <w:hyperlink w:anchor="_Toc36802831" w:history="1">
            <w:r w:rsidR="00C7702B" w:rsidRPr="004E4206">
              <w:rPr>
                <w:rStyle w:val="a6"/>
                <w:rFonts w:eastAsia="Times New Roman"/>
                <w:noProof/>
              </w:rPr>
              <w:t>Приложение А</w:t>
            </w:r>
            <w:r w:rsidR="00C7702B">
              <w:rPr>
                <w:noProof/>
                <w:webHidden/>
              </w:rPr>
              <w:tab/>
            </w:r>
            <w:r w:rsidR="00C7702B">
              <w:rPr>
                <w:noProof/>
                <w:webHidden/>
              </w:rPr>
              <w:fldChar w:fldCharType="begin"/>
            </w:r>
            <w:r w:rsidR="00C7702B">
              <w:rPr>
                <w:noProof/>
                <w:webHidden/>
              </w:rPr>
              <w:instrText xml:space="preserve"> PAGEREF _Toc36802831 \h </w:instrText>
            </w:r>
            <w:r w:rsidR="00C7702B">
              <w:rPr>
                <w:noProof/>
                <w:webHidden/>
              </w:rPr>
            </w:r>
            <w:r w:rsidR="00C7702B">
              <w:rPr>
                <w:noProof/>
                <w:webHidden/>
              </w:rPr>
              <w:fldChar w:fldCharType="separate"/>
            </w:r>
            <w:r w:rsidR="00C7702B">
              <w:rPr>
                <w:noProof/>
                <w:webHidden/>
              </w:rPr>
              <w:t>6</w:t>
            </w:r>
            <w:r w:rsidR="00C7702B">
              <w:rPr>
                <w:noProof/>
                <w:webHidden/>
              </w:rPr>
              <w:fldChar w:fldCharType="end"/>
            </w:r>
          </w:hyperlink>
        </w:p>
        <w:p w:rsidR="00022CBA" w:rsidRDefault="00B95715">
          <w:r w:rsidRPr="00B95715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fldChar w:fldCharType="end"/>
          </w:r>
        </w:p>
      </w:sdtContent>
    </w:sdt>
    <w:p w:rsidR="00BD112E" w:rsidRDefault="00BD112E" w:rsidP="00BD112E">
      <w:pPr>
        <w:pStyle w:val="11"/>
        <w:numPr>
          <w:ilvl w:val="0"/>
          <w:numId w:val="0"/>
        </w:numPr>
      </w:pPr>
    </w:p>
    <w:p w:rsidR="00BD112E" w:rsidRDefault="00BD112E" w:rsidP="00E75C5B">
      <w:pPr>
        <w:pStyle w:val="11"/>
        <w:numPr>
          <w:ilvl w:val="0"/>
          <w:numId w:val="0"/>
        </w:numPr>
        <w:ind w:left="360"/>
      </w:pPr>
    </w:p>
    <w:p w:rsidR="00BD112E" w:rsidRDefault="00BD112E" w:rsidP="00E75C5B">
      <w:pPr>
        <w:pStyle w:val="11"/>
        <w:numPr>
          <w:ilvl w:val="0"/>
          <w:numId w:val="0"/>
        </w:numPr>
        <w:ind w:left="360"/>
      </w:pPr>
    </w:p>
    <w:p w:rsidR="00BD112E" w:rsidRDefault="00BD112E" w:rsidP="00E75C5B">
      <w:pPr>
        <w:pStyle w:val="11"/>
        <w:numPr>
          <w:ilvl w:val="0"/>
          <w:numId w:val="0"/>
        </w:numPr>
        <w:ind w:left="360"/>
      </w:pPr>
    </w:p>
    <w:p w:rsidR="00BD112E" w:rsidRDefault="00BD112E" w:rsidP="00E75C5B">
      <w:pPr>
        <w:pStyle w:val="11"/>
        <w:numPr>
          <w:ilvl w:val="0"/>
          <w:numId w:val="0"/>
        </w:numPr>
        <w:ind w:left="360"/>
      </w:pPr>
    </w:p>
    <w:p w:rsidR="00BD112E" w:rsidRDefault="00BD112E" w:rsidP="00E75C5B">
      <w:pPr>
        <w:pStyle w:val="11"/>
        <w:numPr>
          <w:ilvl w:val="0"/>
          <w:numId w:val="0"/>
        </w:numPr>
        <w:ind w:left="360"/>
      </w:pPr>
    </w:p>
    <w:p w:rsidR="00BD112E" w:rsidRDefault="00BD112E" w:rsidP="001C665E">
      <w:pPr>
        <w:pStyle w:val="6"/>
      </w:pPr>
    </w:p>
    <w:p w:rsidR="00BD112E" w:rsidRDefault="00BD112E" w:rsidP="001C665E">
      <w:pPr>
        <w:pStyle w:val="6"/>
      </w:pPr>
    </w:p>
    <w:p w:rsidR="00BD112E" w:rsidRDefault="00BD112E" w:rsidP="001C665E">
      <w:pPr>
        <w:pStyle w:val="6"/>
      </w:pPr>
    </w:p>
    <w:p w:rsidR="00BD112E" w:rsidRDefault="00BD112E" w:rsidP="001C665E">
      <w:pPr>
        <w:pStyle w:val="6"/>
      </w:pPr>
    </w:p>
    <w:p w:rsidR="00BD112E" w:rsidRDefault="00BD112E" w:rsidP="00BD112E">
      <w:pPr>
        <w:pStyle w:val="11"/>
        <w:numPr>
          <w:ilvl w:val="0"/>
          <w:numId w:val="0"/>
        </w:numPr>
        <w:tabs>
          <w:tab w:val="left" w:pos="708"/>
        </w:tabs>
        <w:ind w:left="360"/>
      </w:pPr>
      <w:bookmarkStart w:id="0" w:name="_Toc36802817"/>
      <w:r>
        <w:t>Требования к оформлению лабораторной работы</w:t>
      </w:r>
      <w:bookmarkEnd w:id="0"/>
    </w:p>
    <w:p w:rsidR="00BD112E" w:rsidRDefault="00BD112E" w:rsidP="00BD112E">
      <w:pPr>
        <w:pStyle w:val="6"/>
      </w:pPr>
    </w:p>
    <w:p w:rsidR="00BD112E" w:rsidRDefault="00BD112E" w:rsidP="003B21BF">
      <w:pPr>
        <w:pStyle w:val="a7"/>
      </w:pPr>
      <w:r>
        <w:t>Лабораторная  работа выполняется на листах бумаги формата А4.</w:t>
      </w:r>
    </w:p>
    <w:p w:rsidR="001C665E" w:rsidRDefault="001C665E" w:rsidP="003B21BF">
      <w:pPr>
        <w:pStyle w:val="a7"/>
        <w:rPr>
          <w:rFonts w:eastAsia="Times New Roman"/>
          <w:sz w:val="24"/>
          <w:szCs w:val="24"/>
          <w:lang w:eastAsia="ru-RU"/>
        </w:rPr>
      </w:pPr>
      <w:r>
        <w:t>Шрифт</w:t>
      </w:r>
      <w:r w:rsidRPr="005354C6">
        <w:rPr>
          <w:lang w:val="en-US"/>
        </w:rPr>
        <w:t xml:space="preserve"> </w:t>
      </w:r>
      <w:r>
        <w:t>текста</w:t>
      </w:r>
      <w:r w:rsidRPr="005354C6">
        <w:rPr>
          <w:lang w:val="en-US"/>
        </w:rPr>
        <w:t xml:space="preserve"> </w:t>
      </w:r>
      <w:r>
        <w:rPr>
          <w:lang w:val="en-US"/>
        </w:rPr>
        <w:t>Times</w:t>
      </w:r>
      <w:r w:rsidRPr="005354C6">
        <w:rPr>
          <w:lang w:val="en-US"/>
        </w:rPr>
        <w:t xml:space="preserve"> </w:t>
      </w:r>
      <w:r>
        <w:rPr>
          <w:lang w:val="en-US"/>
        </w:rPr>
        <w:t>New</w:t>
      </w:r>
      <w:r w:rsidRPr="005354C6">
        <w:rPr>
          <w:lang w:val="en-US"/>
        </w:rPr>
        <w:t xml:space="preserve"> </w:t>
      </w:r>
      <w:r>
        <w:rPr>
          <w:lang w:val="en-US"/>
        </w:rPr>
        <w:t>Roman</w:t>
      </w:r>
      <w:r w:rsidRPr="005354C6">
        <w:rPr>
          <w:lang w:val="en-US"/>
        </w:rPr>
        <w:t xml:space="preserve"> 14. </w:t>
      </w:r>
      <w:r>
        <w:t>Титульный лист выполняется в соответствии с приведенным образцом (Приложение А).</w:t>
      </w:r>
    </w:p>
    <w:p w:rsidR="001C665E" w:rsidRDefault="00E75C5B" w:rsidP="00E75C5B">
      <w:pPr>
        <w:pStyle w:val="11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bookmarkStart w:id="1" w:name="_Toc36802818"/>
      <w:r w:rsidRPr="00E75C5B">
        <w:rPr>
          <w:rFonts w:ascii="Times New Roman" w:hAnsi="Times New Roman" w:cs="Times New Roman"/>
        </w:rPr>
        <w:t>Лабораторная работа № 1</w:t>
      </w:r>
      <w:bookmarkEnd w:id="1"/>
    </w:p>
    <w:p w:rsidR="001C665E" w:rsidRPr="00E75C5B" w:rsidRDefault="000E1EAB" w:rsidP="00E75C5B">
      <w:pPr>
        <w:pStyle w:val="11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bookmarkStart w:id="2" w:name="_Toc36802819"/>
      <w:r>
        <w:rPr>
          <w:rFonts w:ascii="Times New Roman" w:hAnsi="Times New Roman" w:cs="Times New Roman"/>
        </w:rPr>
        <w:t>Этапы проектирования зданий и сооружений</w:t>
      </w:r>
      <w:bookmarkEnd w:id="2"/>
    </w:p>
    <w:p w:rsidR="00724F43" w:rsidRDefault="00724F43" w:rsidP="00D8613E">
      <w:pPr>
        <w:pStyle w:val="a7"/>
      </w:pPr>
    </w:p>
    <w:p w:rsidR="000B04F1" w:rsidRDefault="00084BAA" w:rsidP="000E1EAB">
      <w:pPr>
        <w:pStyle w:val="11"/>
        <w:numPr>
          <w:ilvl w:val="0"/>
          <w:numId w:val="0"/>
        </w:numPr>
        <w:ind w:left="360"/>
      </w:pPr>
      <w:bookmarkStart w:id="3" w:name="_Toc36802820"/>
      <w:r w:rsidRPr="00084BAA">
        <w:t xml:space="preserve">Общие указания по </w:t>
      </w:r>
      <w:r w:rsidRPr="000878A6">
        <w:t>выполнению</w:t>
      </w:r>
      <w:r w:rsidRPr="00084BAA">
        <w:t xml:space="preserve"> работы</w:t>
      </w:r>
      <w:bookmarkEnd w:id="3"/>
    </w:p>
    <w:p w:rsidR="00687188" w:rsidRDefault="000E1EAB" w:rsidP="00013790">
      <w:pPr>
        <w:pStyle w:val="a7"/>
      </w:pPr>
      <w:r>
        <w:t xml:space="preserve">Используя информацию </w:t>
      </w:r>
      <w:r w:rsidRPr="008E6630">
        <w:t xml:space="preserve">[1] </w:t>
      </w:r>
      <w:r>
        <w:t>выстроить последовательность выполнения</w:t>
      </w:r>
      <w:r w:rsidR="008E6630">
        <w:t xml:space="preserve"> проектной документации для строительства здания, в составе объекта энергоснабжения.</w:t>
      </w:r>
    </w:p>
    <w:p w:rsidR="00185255" w:rsidRDefault="00185255" w:rsidP="00185255">
      <w:pPr>
        <w:pStyle w:val="11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bookmarkStart w:id="4" w:name="_Toc36802821"/>
      <w:r w:rsidRPr="00E75C5B">
        <w:rPr>
          <w:rFonts w:ascii="Times New Roman" w:hAnsi="Times New Roman" w:cs="Times New Roman"/>
        </w:rPr>
        <w:t xml:space="preserve">Лабораторная работа № </w:t>
      </w:r>
      <w:r>
        <w:rPr>
          <w:rFonts w:ascii="Times New Roman" w:hAnsi="Times New Roman" w:cs="Times New Roman"/>
        </w:rPr>
        <w:t>2</w:t>
      </w:r>
      <w:bookmarkEnd w:id="4"/>
    </w:p>
    <w:p w:rsidR="00185255" w:rsidRDefault="00185255" w:rsidP="00185255">
      <w:pPr>
        <w:pStyle w:val="11"/>
        <w:numPr>
          <w:ilvl w:val="0"/>
          <w:numId w:val="0"/>
        </w:numPr>
        <w:ind w:left="360"/>
        <w:rPr>
          <w:rFonts w:ascii="Times New Roman" w:hAnsi="Times New Roman" w:cs="Times New Roman"/>
        </w:rPr>
      </w:pPr>
      <w:bookmarkStart w:id="5" w:name="_Toc36802822"/>
      <w:r>
        <w:rPr>
          <w:rFonts w:ascii="Times New Roman" w:hAnsi="Times New Roman" w:cs="Times New Roman"/>
        </w:rPr>
        <w:t>Подготовка строительного производства</w:t>
      </w:r>
      <w:bookmarkEnd w:id="5"/>
    </w:p>
    <w:p w:rsidR="00185255" w:rsidRDefault="00185255" w:rsidP="00185255">
      <w:pPr>
        <w:pStyle w:val="11"/>
        <w:numPr>
          <w:ilvl w:val="0"/>
          <w:numId w:val="0"/>
        </w:numPr>
        <w:ind w:left="360"/>
      </w:pPr>
      <w:bookmarkStart w:id="6" w:name="_Toc36802823"/>
      <w:r w:rsidRPr="00084BAA">
        <w:t xml:space="preserve">Общие указания по </w:t>
      </w:r>
      <w:r w:rsidRPr="000878A6">
        <w:t>выполнению</w:t>
      </w:r>
      <w:r w:rsidRPr="00084BAA">
        <w:t xml:space="preserve"> работы</w:t>
      </w:r>
      <w:bookmarkEnd w:id="6"/>
    </w:p>
    <w:p w:rsidR="00185255" w:rsidRDefault="00185255" w:rsidP="00185255">
      <w:pPr>
        <w:pStyle w:val="a7"/>
      </w:pPr>
      <w:r>
        <w:t xml:space="preserve">Используя информацию </w:t>
      </w:r>
      <w:r w:rsidRPr="008E6630">
        <w:t>[</w:t>
      </w:r>
      <w:r>
        <w:t>2</w:t>
      </w:r>
      <w:r w:rsidRPr="008E6630">
        <w:t>]</w:t>
      </w:r>
      <w:r>
        <w:t>,</w:t>
      </w:r>
      <w:r w:rsidRPr="008E6630">
        <w:t xml:space="preserve"> </w:t>
      </w:r>
      <w:r>
        <w:t>выстроить последовательность подготовки строительного производства для строительства здания, в составе объекта энергоснабжения.</w:t>
      </w:r>
    </w:p>
    <w:p w:rsidR="00972148" w:rsidRDefault="00972148" w:rsidP="00972148">
      <w:pPr>
        <w:pStyle w:val="1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 w:cs="Times New Roman"/>
        </w:rPr>
      </w:pPr>
      <w:bookmarkStart w:id="7" w:name="_Toc36802824"/>
      <w:r>
        <w:rPr>
          <w:rFonts w:ascii="Times New Roman" w:hAnsi="Times New Roman" w:cs="Times New Roman"/>
        </w:rPr>
        <w:lastRenderedPageBreak/>
        <w:t>Лабораторная работа № 3</w:t>
      </w:r>
      <w:bookmarkEnd w:id="7"/>
    </w:p>
    <w:p w:rsidR="00972148" w:rsidRDefault="00972148" w:rsidP="00972148">
      <w:pPr>
        <w:pStyle w:val="1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 w:cs="Times New Roman"/>
        </w:rPr>
      </w:pPr>
      <w:bookmarkStart w:id="8" w:name="_Toc36802825"/>
      <w:r>
        <w:rPr>
          <w:rFonts w:ascii="Times New Roman" w:hAnsi="Times New Roman" w:cs="Times New Roman"/>
        </w:rPr>
        <w:t>Управление инвестиционно-строительным проектом</w:t>
      </w:r>
      <w:bookmarkEnd w:id="8"/>
    </w:p>
    <w:p w:rsidR="00972148" w:rsidRDefault="00972148" w:rsidP="00972148">
      <w:pPr>
        <w:pStyle w:val="11"/>
        <w:numPr>
          <w:ilvl w:val="0"/>
          <w:numId w:val="0"/>
        </w:numPr>
        <w:tabs>
          <w:tab w:val="left" w:pos="708"/>
        </w:tabs>
        <w:ind w:left="360"/>
      </w:pPr>
      <w:bookmarkStart w:id="9" w:name="_Toc36802826"/>
      <w:r>
        <w:t>Общие указания по выполнению работы</w:t>
      </w:r>
      <w:bookmarkEnd w:id="9"/>
    </w:p>
    <w:p w:rsidR="00972148" w:rsidRDefault="00972148" w:rsidP="00972148">
      <w:pPr>
        <w:pStyle w:val="a7"/>
      </w:pPr>
      <w:r>
        <w:t>Используя информацию [3] привести основные положения управления инвестиционно-строительным проектом строительства производственного здания.</w:t>
      </w:r>
    </w:p>
    <w:p w:rsidR="0066280B" w:rsidRDefault="0066280B" w:rsidP="0066280B">
      <w:pPr>
        <w:pStyle w:val="1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 w:cs="Times New Roman"/>
        </w:rPr>
      </w:pPr>
      <w:bookmarkStart w:id="10" w:name="_Toc36802827"/>
      <w:r>
        <w:rPr>
          <w:rFonts w:ascii="Times New Roman" w:hAnsi="Times New Roman" w:cs="Times New Roman"/>
        </w:rPr>
        <w:t>Лабораторная работа № 4</w:t>
      </w:r>
      <w:bookmarkEnd w:id="10"/>
    </w:p>
    <w:p w:rsidR="0066280B" w:rsidRDefault="0066280B" w:rsidP="0066280B">
      <w:pPr>
        <w:pStyle w:val="11"/>
        <w:numPr>
          <w:ilvl w:val="0"/>
          <w:numId w:val="0"/>
        </w:numPr>
        <w:tabs>
          <w:tab w:val="left" w:pos="708"/>
        </w:tabs>
        <w:ind w:left="360"/>
        <w:rPr>
          <w:rFonts w:ascii="Times New Roman" w:hAnsi="Times New Roman" w:cs="Times New Roman"/>
        </w:rPr>
      </w:pPr>
      <w:bookmarkStart w:id="11" w:name="_Toc36802828"/>
      <w:r>
        <w:rPr>
          <w:rFonts w:ascii="Times New Roman" w:hAnsi="Times New Roman" w:cs="Times New Roman"/>
        </w:rPr>
        <w:t>Календарное планирование в строительстве</w:t>
      </w:r>
      <w:bookmarkEnd w:id="11"/>
    </w:p>
    <w:p w:rsidR="0066280B" w:rsidRDefault="0066280B" w:rsidP="0066280B">
      <w:pPr>
        <w:pStyle w:val="11"/>
        <w:numPr>
          <w:ilvl w:val="0"/>
          <w:numId w:val="0"/>
        </w:numPr>
        <w:tabs>
          <w:tab w:val="left" w:pos="708"/>
        </w:tabs>
        <w:ind w:left="360"/>
      </w:pPr>
      <w:bookmarkStart w:id="12" w:name="_Toc36802829"/>
      <w:r>
        <w:t>Общие указания по выполнению работы</w:t>
      </w:r>
      <w:bookmarkEnd w:id="12"/>
    </w:p>
    <w:p w:rsidR="0066280B" w:rsidRDefault="0066280B" w:rsidP="0066280B">
      <w:pPr>
        <w:pStyle w:val="a7"/>
      </w:pPr>
      <w:r>
        <w:t>Используя информацию [4] привести основные положения календарного плана строительства производственного здания.</w:t>
      </w:r>
    </w:p>
    <w:p w:rsidR="00424965" w:rsidRDefault="002D0983" w:rsidP="002D0983">
      <w:pPr>
        <w:pStyle w:val="11"/>
        <w:numPr>
          <w:ilvl w:val="0"/>
          <w:numId w:val="0"/>
        </w:numPr>
        <w:ind w:left="360"/>
      </w:pPr>
      <w:bookmarkStart w:id="13" w:name="_Toc36802830"/>
      <w:r>
        <w:t>Список литературы</w:t>
      </w:r>
      <w:bookmarkEnd w:id="13"/>
    </w:p>
    <w:p w:rsidR="002D0983" w:rsidRDefault="002D0983" w:rsidP="002D0983">
      <w:pPr>
        <w:pStyle w:val="6"/>
      </w:pPr>
    </w:p>
    <w:p w:rsidR="008E6630" w:rsidRDefault="00E612DB" w:rsidP="006A25FD">
      <w:pPr>
        <w:pStyle w:val="6"/>
        <w:numPr>
          <w:ilvl w:val="0"/>
          <w:numId w:val="29"/>
        </w:numPr>
      </w:pPr>
      <w:hyperlink r:id="rId8" w:history="1">
        <w:r w:rsidR="00185255" w:rsidRPr="003A6E3D">
          <w:rPr>
            <w:rStyle w:val="a6"/>
          </w:rPr>
          <w:t>https://maistro.ru/articles/stroitelnye-konstrukcii.-proektirovanie-i-raschet/tehnologiya-proektirovaniya</w:t>
        </w:r>
      </w:hyperlink>
    </w:p>
    <w:p w:rsidR="00185255" w:rsidRDefault="00E612DB" w:rsidP="00185255">
      <w:pPr>
        <w:pStyle w:val="6"/>
        <w:numPr>
          <w:ilvl w:val="0"/>
          <w:numId w:val="29"/>
        </w:numPr>
      </w:pPr>
      <w:hyperlink r:id="rId9" w:history="1">
        <w:r w:rsidR="00CD33AB" w:rsidRPr="003A6E3D">
          <w:rPr>
            <w:rStyle w:val="a6"/>
          </w:rPr>
          <w:t>https://library.fsetan.ru/doc/podgotovka-stroitelnogo-proizvodstva</w:t>
        </w:r>
      </w:hyperlink>
    </w:p>
    <w:p w:rsidR="00CD33AB" w:rsidRDefault="00E612DB" w:rsidP="00CD33AB">
      <w:pPr>
        <w:pStyle w:val="6"/>
        <w:numPr>
          <w:ilvl w:val="0"/>
          <w:numId w:val="29"/>
        </w:numPr>
      </w:pPr>
      <w:hyperlink r:id="rId10" w:history="1">
        <w:r w:rsidR="003307DE" w:rsidRPr="003A6E3D">
          <w:rPr>
            <w:rStyle w:val="a6"/>
          </w:rPr>
          <w:t>https://smway.ru/upravlenie-investicionno-stroitelnymi-proektami</w:t>
        </w:r>
      </w:hyperlink>
    </w:p>
    <w:p w:rsidR="003307DE" w:rsidRDefault="00E612DB" w:rsidP="003307DE">
      <w:pPr>
        <w:pStyle w:val="6"/>
        <w:numPr>
          <w:ilvl w:val="0"/>
          <w:numId w:val="29"/>
        </w:numPr>
      </w:pPr>
      <w:hyperlink r:id="rId11" w:history="1">
        <w:r w:rsidR="003307DE" w:rsidRPr="003A6E3D">
          <w:rPr>
            <w:rStyle w:val="a6"/>
          </w:rPr>
          <w:t>http://www.stroitelstvo-new.ru/1/kalendarnoe_planirovanie.shtml</w:t>
        </w:r>
      </w:hyperlink>
    </w:p>
    <w:p w:rsidR="003307DE" w:rsidRDefault="003307DE" w:rsidP="003307DE">
      <w:pPr>
        <w:pStyle w:val="6"/>
        <w:ind w:left="1324" w:firstLine="0"/>
      </w:pPr>
    </w:p>
    <w:p w:rsidR="00424965" w:rsidRPr="006A25FD" w:rsidRDefault="00424965" w:rsidP="00424965">
      <w:pPr>
        <w:widowControl w:val="0"/>
        <w:tabs>
          <w:tab w:val="left" w:pos="380"/>
        </w:tabs>
        <w:autoSpaceDE w:val="0"/>
        <w:autoSpaceDN w:val="0"/>
        <w:jc w:val="both"/>
        <w:rPr>
          <w:rFonts w:ascii="Times New Roman" w:hAnsi="Times New Roman"/>
        </w:rPr>
      </w:pPr>
    </w:p>
    <w:p w:rsidR="00437B26" w:rsidRPr="006A25FD" w:rsidRDefault="00437B26" w:rsidP="00437B26">
      <w:pPr>
        <w:pStyle w:val="11"/>
        <w:numPr>
          <w:ilvl w:val="0"/>
          <w:numId w:val="0"/>
        </w:numPr>
        <w:tabs>
          <w:tab w:val="left" w:pos="708"/>
        </w:tabs>
        <w:rPr>
          <w:rFonts w:eastAsia="Times New Roman"/>
          <w:lang w:eastAsia="ru-RU"/>
        </w:rPr>
      </w:pPr>
    </w:p>
    <w:p w:rsidR="00437B26" w:rsidRPr="006A25FD" w:rsidRDefault="00437B26" w:rsidP="00437B26">
      <w:pPr>
        <w:pStyle w:val="11"/>
        <w:numPr>
          <w:ilvl w:val="0"/>
          <w:numId w:val="0"/>
        </w:numPr>
        <w:tabs>
          <w:tab w:val="left" w:pos="708"/>
        </w:tabs>
        <w:rPr>
          <w:rFonts w:eastAsia="Times New Roman"/>
          <w:lang w:eastAsia="ru-RU"/>
        </w:rPr>
      </w:pPr>
    </w:p>
    <w:p w:rsidR="00437B26" w:rsidRPr="006A25FD" w:rsidRDefault="00437B26" w:rsidP="00437B26">
      <w:pPr>
        <w:pStyle w:val="11"/>
        <w:numPr>
          <w:ilvl w:val="0"/>
          <w:numId w:val="0"/>
        </w:numPr>
        <w:tabs>
          <w:tab w:val="left" w:pos="708"/>
        </w:tabs>
        <w:rPr>
          <w:rFonts w:eastAsia="Times New Roman"/>
          <w:lang w:eastAsia="ru-RU"/>
        </w:rPr>
      </w:pPr>
    </w:p>
    <w:p w:rsidR="00437B26" w:rsidRPr="006A25FD" w:rsidRDefault="00437B26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B21BF" w:rsidRDefault="003B21BF" w:rsidP="003B21BF">
      <w:pPr>
        <w:pStyle w:val="11"/>
        <w:numPr>
          <w:ilvl w:val="0"/>
          <w:numId w:val="0"/>
        </w:numPr>
        <w:tabs>
          <w:tab w:val="left" w:pos="708"/>
        </w:tabs>
        <w:rPr>
          <w:rFonts w:eastAsia="Times New Roman"/>
          <w:lang w:eastAsia="ru-RU"/>
        </w:rPr>
      </w:pPr>
      <w:bookmarkStart w:id="14" w:name="_Toc36802831"/>
      <w:bookmarkStart w:id="15" w:name="_GoBack"/>
      <w:bookmarkEnd w:id="15"/>
      <w:r>
        <w:rPr>
          <w:rFonts w:eastAsia="Times New Roman"/>
          <w:lang w:eastAsia="ru-RU"/>
        </w:rPr>
        <w:lastRenderedPageBreak/>
        <w:t>Приложение А</w:t>
      </w:r>
      <w:bookmarkEnd w:id="14"/>
    </w:p>
    <w:p w:rsidR="00437B26" w:rsidRDefault="00437B26" w:rsidP="003B21BF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53574" w:rsidRDefault="00353574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CD458A4" wp14:editId="6993DD93">
            <wp:extent cx="638175" cy="676275"/>
            <wp:effectExtent l="0" t="0" r="9525" b="9525"/>
            <wp:docPr id="3" name="Рисунок 3" descr="Описание: Logo dstu(конечный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Описание: Logo dstu(конечный)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55DB" w:rsidRDefault="00E855DB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D21F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Инженерно-строительный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факультета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A53CC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Теплогазоснабжение, климатехника и альтернативные энергоустановки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574" w:rsidRDefault="00353574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855DB" w:rsidRDefault="00AF0FC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Лабораторная</w:t>
      </w:r>
      <w:r w:rsidR="00E855D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работа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№___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55DB" w:rsidRDefault="00E855DB" w:rsidP="00E855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ДИСЦИПЛИНЕ</w:t>
      </w:r>
    </w:p>
    <w:p w:rsidR="00E855DB" w:rsidRDefault="00E855DB" w:rsidP="00E855D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AF0FCB">
        <w:rPr>
          <w:rFonts w:ascii="Times New Roman" w:hAnsi="Times New Roman" w:cs="Times New Roman"/>
          <w:b/>
          <w:sz w:val="36"/>
          <w:szCs w:val="36"/>
        </w:rPr>
        <w:t>Организация производственной деятельности</w:t>
      </w:r>
      <w:r>
        <w:rPr>
          <w:rFonts w:ascii="Times New Roman" w:hAnsi="Times New Roman" w:cs="Times New Roman"/>
          <w:b/>
          <w:sz w:val="36"/>
          <w:szCs w:val="36"/>
        </w:rPr>
        <w:t xml:space="preserve">» </w:t>
      </w: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08.04.01 «Строительство»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код и наименование направления подготовки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Направленность (профиль)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«Теплогазоснабжение и вентиляция»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направленности (профиля)</w:t>
      </w:r>
    </w:p>
    <w:p w:rsidR="00E855DB" w:rsidRDefault="00E855DB" w:rsidP="00E855DB">
      <w:pPr>
        <w:widowControl w:val="0"/>
        <w:tabs>
          <w:tab w:val="left" w:pos="6120"/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   </w:t>
      </w: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</w:t>
      </w: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зачетной книжки</w:t>
      </w:r>
    </w:p>
    <w:p w:rsidR="00E855DB" w:rsidRDefault="00E855DB" w:rsidP="00E855DB">
      <w:pPr>
        <w:widowControl w:val="0"/>
        <w:tabs>
          <w:tab w:val="left" w:pos="6120"/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проверил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____________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</w:t>
      </w:r>
    </w:p>
    <w:p w:rsidR="00E855DB" w:rsidRDefault="00353574" w:rsidP="00E855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уч. степ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ень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уч. звание</w:t>
      </w:r>
      <w:r w:rsidR="00E85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55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подпись, дата</w:t>
      </w:r>
      <w:r w:rsidR="00E855DB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И.О.Ф.</w:t>
      </w: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5DB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3574" w:rsidRDefault="00E855DB" w:rsidP="00E855DB">
      <w:pPr>
        <w:widowControl w:val="0"/>
        <w:autoSpaceDE w:val="0"/>
        <w:autoSpaceDN w:val="0"/>
        <w:adjustRightInd w:val="0"/>
        <w:spacing w:after="0" w:line="240" w:lineRule="auto"/>
        <w:ind w:left="1440" w:hanging="73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Ростов-на-Дону </w:t>
      </w:r>
    </w:p>
    <w:p w:rsidR="000B04F1" w:rsidRPr="00797F41" w:rsidRDefault="00E855DB" w:rsidP="00437B26">
      <w:pPr>
        <w:widowControl w:val="0"/>
        <w:autoSpaceDE w:val="0"/>
        <w:autoSpaceDN w:val="0"/>
        <w:adjustRightInd w:val="0"/>
        <w:spacing w:after="0" w:line="240" w:lineRule="auto"/>
        <w:ind w:left="1440" w:hanging="7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D30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3CC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sectPr w:rsidR="000B04F1" w:rsidRPr="00797F41" w:rsidSect="00CB5FB2">
      <w:footerReference w:type="default" r:id="rId13"/>
      <w:pgSz w:w="11906" w:h="16838"/>
      <w:pgMar w:top="1134" w:right="850" w:bottom="1134" w:left="42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2DB" w:rsidRDefault="00E612DB" w:rsidP="00AE08D2">
      <w:pPr>
        <w:spacing w:after="0" w:line="240" w:lineRule="auto"/>
      </w:pPr>
      <w:r>
        <w:separator/>
      </w:r>
    </w:p>
  </w:endnote>
  <w:endnote w:type="continuationSeparator" w:id="0">
    <w:p w:rsidR="00E612DB" w:rsidRDefault="00E612DB" w:rsidP="00AE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063660"/>
      <w:docPartObj>
        <w:docPartGallery w:val="Page Numbers (Bottom of Page)"/>
        <w:docPartUnique/>
      </w:docPartObj>
    </w:sdtPr>
    <w:sdtEndPr/>
    <w:sdtContent>
      <w:p w:rsidR="000E1EAB" w:rsidRDefault="000E1EA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CC3">
          <w:rPr>
            <w:noProof/>
          </w:rPr>
          <w:t>6</w:t>
        </w:r>
        <w:r>
          <w:fldChar w:fldCharType="end"/>
        </w:r>
      </w:p>
    </w:sdtContent>
  </w:sdt>
  <w:p w:rsidR="000E1EAB" w:rsidRDefault="000E1EA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2DB" w:rsidRDefault="00E612DB" w:rsidP="00AE08D2">
      <w:pPr>
        <w:spacing w:after="0" w:line="240" w:lineRule="auto"/>
      </w:pPr>
      <w:r>
        <w:separator/>
      </w:r>
    </w:p>
  </w:footnote>
  <w:footnote w:type="continuationSeparator" w:id="0">
    <w:p w:rsidR="00E612DB" w:rsidRDefault="00E612DB" w:rsidP="00AE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5E6"/>
    <w:multiLevelType w:val="multilevel"/>
    <w:tmpl w:val="A67089D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3914C0"/>
    <w:multiLevelType w:val="hybridMultilevel"/>
    <w:tmpl w:val="EC18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555C2"/>
    <w:multiLevelType w:val="hybridMultilevel"/>
    <w:tmpl w:val="48901240"/>
    <w:lvl w:ilvl="0" w:tplc="C28C2C28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3" w15:restartNumberingAfterBreak="0">
    <w:nsid w:val="1526150A"/>
    <w:multiLevelType w:val="hybridMultilevel"/>
    <w:tmpl w:val="CA6AF068"/>
    <w:lvl w:ilvl="0" w:tplc="6F8CA6C0">
      <w:numFmt w:val="bullet"/>
      <w:lvlText w:val="•"/>
      <w:lvlJc w:val="left"/>
      <w:pPr>
        <w:ind w:left="380" w:hanging="220"/>
      </w:pPr>
      <w:rPr>
        <w:rFonts w:ascii="Times New Roman" w:eastAsia="Times New Roman" w:hAnsi="Times New Roman" w:cs="Times New Roman" w:hint="default"/>
        <w:spacing w:val="-23"/>
        <w:w w:val="100"/>
        <w:sz w:val="22"/>
        <w:szCs w:val="22"/>
        <w:lang w:val="ru-RU" w:eastAsia="ru-RU" w:bidi="ru-RU"/>
      </w:rPr>
    </w:lvl>
    <w:lvl w:ilvl="1" w:tplc="9DDC9FCE">
      <w:numFmt w:val="bullet"/>
      <w:lvlText w:val="•"/>
      <w:lvlJc w:val="left"/>
      <w:pPr>
        <w:ind w:left="600" w:hanging="220"/>
      </w:pPr>
      <w:rPr>
        <w:rFonts w:ascii="Times New Roman" w:eastAsia="Times New Roman" w:hAnsi="Times New Roman" w:cs="Times New Roman" w:hint="default"/>
        <w:spacing w:val="-55"/>
        <w:w w:val="100"/>
        <w:sz w:val="22"/>
        <w:szCs w:val="22"/>
        <w:lang w:val="ru-RU" w:eastAsia="ru-RU" w:bidi="ru-RU"/>
      </w:rPr>
    </w:lvl>
    <w:lvl w:ilvl="2" w:tplc="11B6D0A6">
      <w:numFmt w:val="bullet"/>
      <w:lvlText w:val="•"/>
      <w:lvlJc w:val="left"/>
      <w:pPr>
        <w:ind w:left="1100" w:hanging="220"/>
      </w:pPr>
      <w:rPr>
        <w:lang w:val="ru-RU" w:eastAsia="ru-RU" w:bidi="ru-RU"/>
      </w:rPr>
    </w:lvl>
    <w:lvl w:ilvl="3" w:tplc="E8CC5E88">
      <w:numFmt w:val="bullet"/>
      <w:lvlText w:val="•"/>
      <w:lvlJc w:val="left"/>
      <w:pPr>
        <w:ind w:left="2325" w:hanging="220"/>
      </w:pPr>
      <w:rPr>
        <w:lang w:val="ru-RU" w:eastAsia="ru-RU" w:bidi="ru-RU"/>
      </w:rPr>
    </w:lvl>
    <w:lvl w:ilvl="4" w:tplc="07C0B41C">
      <w:numFmt w:val="bullet"/>
      <w:lvlText w:val="•"/>
      <w:lvlJc w:val="left"/>
      <w:pPr>
        <w:ind w:left="3551" w:hanging="220"/>
      </w:pPr>
      <w:rPr>
        <w:lang w:val="ru-RU" w:eastAsia="ru-RU" w:bidi="ru-RU"/>
      </w:rPr>
    </w:lvl>
    <w:lvl w:ilvl="5" w:tplc="02D62D8A">
      <w:numFmt w:val="bullet"/>
      <w:lvlText w:val="•"/>
      <w:lvlJc w:val="left"/>
      <w:pPr>
        <w:ind w:left="4777" w:hanging="220"/>
      </w:pPr>
      <w:rPr>
        <w:lang w:val="ru-RU" w:eastAsia="ru-RU" w:bidi="ru-RU"/>
      </w:rPr>
    </w:lvl>
    <w:lvl w:ilvl="6" w:tplc="529A751E">
      <w:numFmt w:val="bullet"/>
      <w:lvlText w:val="•"/>
      <w:lvlJc w:val="left"/>
      <w:pPr>
        <w:ind w:left="6002" w:hanging="220"/>
      </w:pPr>
      <w:rPr>
        <w:lang w:val="ru-RU" w:eastAsia="ru-RU" w:bidi="ru-RU"/>
      </w:rPr>
    </w:lvl>
    <w:lvl w:ilvl="7" w:tplc="66181490">
      <w:numFmt w:val="bullet"/>
      <w:lvlText w:val="•"/>
      <w:lvlJc w:val="left"/>
      <w:pPr>
        <w:ind w:left="7228" w:hanging="220"/>
      </w:pPr>
      <w:rPr>
        <w:lang w:val="ru-RU" w:eastAsia="ru-RU" w:bidi="ru-RU"/>
      </w:rPr>
    </w:lvl>
    <w:lvl w:ilvl="8" w:tplc="43AEDEAE">
      <w:numFmt w:val="bullet"/>
      <w:lvlText w:val="•"/>
      <w:lvlJc w:val="left"/>
      <w:pPr>
        <w:ind w:left="8454" w:hanging="220"/>
      </w:pPr>
      <w:rPr>
        <w:lang w:val="ru-RU" w:eastAsia="ru-RU" w:bidi="ru-RU"/>
      </w:rPr>
    </w:lvl>
  </w:abstractNum>
  <w:abstractNum w:abstractNumId="4" w15:restartNumberingAfterBreak="0">
    <w:nsid w:val="19E93EE1"/>
    <w:multiLevelType w:val="multilevel"/>
    <w:tmpl w:val="F384AD6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5" w15:restartNumberingAfterBreak="0">
    <w:nsid w:val="1EC0622E"/>
    <w:multiLevelType w:val="hybridMultilevel"/>
    <w:tmpl w:val="A692A432"/>
    <w:lvl w:ilvl="0" w:tplc="B9568C90">
      <w:start w:val="1"/>
      <w:numFmt w:val="decimal"/>
      <w:lvlText w:val="%1"/>
      <w:lvlJc w:val="left"/>
      <w:pPr>
        <w:ind w:left="168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6" w15:restartNumberingAfterBreak="0">
    <w:nsid w:val="319A1F1A"/>
    <w:multiLevelType w:val="multilevel"/>
    <w:tmpl w:val="FC3A097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7" w15:restartNumberingAfterBreak="0">
    <w:nsid w:val="37271C38"/>
    <w:multiLevelType w:val="hybridMultilevel"/>
    <w:tmpl w:val="B3DA670E"/>
    <w:lvl w:ilvl="0" w:tplc="FB8E0644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8" w15:restartNumberingAfterBreak="0">
    <w:nsid w:val="3C833A83"/>
    <w:multiLevelType w:val="hybridMultilevel"/>
    <w:tmpl w:val="118C8BB2"/>
    <w:lvl w:ilvl="0" w:tplc="A53EDD0E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4DAE575A"/>
    <w:multiLevelType w:val="hybridMultilevel"/>
    <w:tmpl w:val="B376426A"/>
    <w:lvl w:ilvl="0" w:tplc="DC14769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41D338E"/>
    <w:multiLevelType w:val="multilevel"/>
    <w:tmpl w:val="1F4877F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 w15:restartNumberingAfterBreak="0">
    <w:nsid w:val="63BD280E"/>
    <w:multiLevelType w:val="hybridMultilevel"/>
    <w:tmpl w:val="AA94998C"/>
    <w:lvl w:ilvl="0" w:tplc="AF3644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99D765A"/>
    <w:multiLevelType w:val="hybridMultilevel"/>
    <w:tmpl w:val="1B92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A70C3E"/>
    <w:multiLevelType w:val="hybridMultilevel"/>
    <w:tmpl w:val="8F0E8E36"/>
    <w:lvl w:ilvl="0" w:tplc="428453B8">
      <w:start w:val="1"/>
      <w:numFmt w:val="decimal"/>
      <w:lvlText w:val="%1."/>
      <w:lvlJc w:val="left"/>
      <w:pPr>
        <w:ind w:left="160" w:hanging="264"/>
      </w:pPr>
      <w:rPr>
        <w:rFonts w:ascii="Times New Roman" w:eastAsia="Times New Roman" w:hAnsi="Times New Roman" w:cs="Times New Roman" w:hint="default"/>
        <w:spacing w:val="-12"/>
        <w:w w:val="100"/>
        <w:sz w:val="22"/>
        <w:szCs w:val="22"/>
        <w:lang w:val="ru-RU" w:eastAsia="ru-RU" w:bidi="ru-RU"/>
      </w:rPr>
    </w:lvl>
    <w:lvl w:ilvl="1" w:tplc="2F2271D2">
      <w:numFmt w:val="bullet"/>
      <w:lvlText w:val="•"/>
      <w:lvlJc w:val="left"/>
      <w:pPr>
        <w:ind w:left="1234" w:hanging="264"/>
      </w:pPr>
      <w:rPr>
        <w:lang w:val="ru-RU" w:eastAsia="ru-RU" w:bidi="ru-RU"/>
      </w:rPr>
    </w:lvl>
    <w:lvl w:ilvl="2" w:tplc="ECD423B4">
      <w:numFmt w:val="bullet"/>
      <w:lvlText w:val="•"/>
      <w:lvlJc w:val="left"/>
      <w:pPr>
        <w:ind w:left="2309" w:hanging="264"/>
      </w:pPr>
      <w:rPr>
        <w:lang w:val="ru-RU" w:eastAsia="ru-RU" w:bidi="ru-RU"/>
      </w:rPr>
    </w:lvl>
    <w:lvl w:ilvl="3" w:tplc="38B6100E">
      <w:numFmt w:val="bullet"/>
      <w:lvlText w:val="•"/>
      <w:lvlJc w:val="left"/>
      <w:pPr>
        <w:ind w:left="3383" w:hanging="264"/>
      </w:pPr>
      <w:rPr>
        <w:lang w:val="ru-RU" w:eastAsia="ru-RU" w:bidi="ru-RU"/>
      </w:rPr>
    </w:lvl>
    <w:lvl w:ilvl="4" w:tplc="3D44C2AA">
      <w:numFmt w:val="bullet"/>
      <w:lvlText w:val="•"/>
      <w:lvlJc w:val="left"/>
      <w:pPr>
        <w:ind w:left="4458" w:hanging="264"/>
      </w:pPr>
      <w:rPr>
        <w:lang w:val="ru-RU" w:eastAsia="ru-RU" w:bidi="ru-RU"/>
      </w:rPr>
    </w:lvl>
    <w:lvl w:ilvl="5" w:tplc="A76A319C">
      <w:numFmt w:val="bullet"/>
      <w:lvlText w:val="•"/>
      <w:lvlJc w:val="left"/>
      <w:pPr>
        <w:ind w:left="5532" w:hanging="264"/>
      </w:pPr>
      <w:rPr>
        <w:lang w:val="ru-RU" w:eastAsia="ru-RU" w:bidi="ru-RU"/>
      </w:rPr>
    </w:lvl>
    <w:lvl w:ilvl="6" w:tplc="96FCC9DC">
      <w:numFmt w:val="bullet"/>
      <w:lvlText w:val="•"/>
      <w:lvlJc w:val="left"/>
      <w:pPr>
        <w:ind w:left="6607" w:hanging="264"/>
      </w:pPr>
      <w:rPr>
        <w:lang w:val="ru-RU" w:eastAsia="ru-RU" w:bidi="ru-RU"/>
      </w:rPr>
    </w:lvl>
    <w:lvl w:ilvl="7" w:tplc="AED841C2">
      <w:numFmt w:val="bullet"/>
      <w:lvlText w:val="•"/>
      <w:lvlJc w:val="left"/>
      <w:pPr>
        <w:ind w:left="7681" w:hanging="264"/>
      </w:pPr>
      <w:rPr>
        <w:lang w:val="ru-RU" w:eastAsia="ru-RU" w:bidi="ru-RU"/>
      </w:rPr>
    </w:lvl>
    <w:lvl w:ilvl="8" w:tplc="3C68E498">
      <w:numFmt w:val="bullet"/>
      <w:lvlText w:val="•"/>
      <w:lvlJc w:val="left"/>
      <w:pPr>
        <w:ind w:left="8756" w:hanging="264"/>
      </w:pPr>
      <w:rPr>
        <w:lang w:val="ru-RU" w:eastAsia="ru-RU" w:bidi="ru-RU"/>
      </w:rPr>
    </w:lvl>
  </w:abstractNum>
  <w:abstractNum w:abstractNumId="14" w15:restartNumberingAfterBreak="0">
    <w:nsid w:val="6EE879CB"/>
    <w:multiLevelType w:val="hybridMultilevel"/>
    <w:tmpl w:val="72905F5C"/>
    <w:lvl w:ilvl="0" w:tplc="DF380ECE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 w15:restartNumberingAfterBreak="0">
    <w:nsid w:val="719777AC"/>
    <w:multiLevelType w:val="hybridMultilevel"/>
    <w:tmpl w:val="8DC42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7229E"/>
    <w:multiLevelType w:val="hybridMultilevel"/>
    <w:tmpl w:val="560EADB6"/>
    <w:lvl w:ilvl="0" w:tplc="EEAAA0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82A46A1"/>
    <w:multiLevelType w:val="multilevel"/>
    <w:tmpl w:val="175448C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D7556DD"/>
    <w:multiLevelType w:val="hybridMultilevel"/>
    <w:tmpl w:val="27880E4E"/>
    <w:lvl w:ilvl="0" w:tplc="DB1A28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F0A099C"/>
    <w:multiLevelType w:val="hybridMultilevel"/>
    <w:tmpl w:val="02D4D68C"/>
    <w:lvl w:ilvl="0" w:tplc="0806194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1"/>
  </w:num>
  <w:num w:numId="2">
    <w:abstractNumId w:val="17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</w:num>
  <w:num w:numId="5">
    <w:abstractNumId w:val="17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6">
    <w:abstractNumId w:val="17"/>
    <w:lvlOverride w:ilvl="0">
      <w:startOverride w:val="4"/>
    </w:lvlOverride>
    <w:lvlOverride w:ilvl="1">
      <w:startOverride w:val="2"/>
    </w:lvlOverride>
  </w:num>
  <w:num w:numId="7">
    <w:abstractNumId w:val="10"/>
  </w:num>
  <w:num w:numId="8">
    <w:abstractNumId w:val="1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  <w:num w:numId="12">
    <w:abstractNumId w:val="10"/>
  </w:num>
  <w:num w:numId="13">
    <w:abstractNumId w:val="12"/>
  </w:num>
  <w:num w:numId="14">
    <w:abstractNumId w:val="8"/>
  </w:num>
  <w:num w:numId="15">
    <w:abstractNumId w:val="4"/>
  </w:num>
  <w:num w:numId="16">
    <w:abstractNumId w:val="6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"/>
  </w:num>
  <w:num w:numId="23">
    <w:abstractNumId w:val="5"/>
  </w:num>
  <w:num w:numId="24">
    <w:abstractNumId w:val="0"/>
  </w:num>
  <w:num w:numId="25">
    <w:abstractNumId w:val="18"/>
  </w:num>
  <w:num w:numId="26">
    <w:abstractNumId w:val="16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F1"/>
    <w:rsid w:val="00006BDE"/>
    <w:rsid w:val="00013790"/>
    <w:rsid w:val="0001459F"/>
    <w:rsid w:val="00017AD0"/>
    <w:rsid w:val="00022CBA"/>
    <w:rsid w:val="000436B2"/>
    <w:rsid w:val="0004464C"/>
    <w:rsid w:val="00070A4C"/>
    <w:rsid w:val="0007267F"/>
    <w:rsid w:val="00076906"/>
    <w:rsid w:val="00084BAA"/>
    <w:rsid w:val="000878A6"/>
    <w:rsid w:val="000A114E"/>
    <w:rsid w:val="000B04F1"/>
    <w:rsid w:val="000E0840"/>
    <w:rsid w:val="000E1D06"/>
    <w:rsid w:val="000E1EAB"/>
    <w:rsid w:val="000F11EA"/>
    <w:rsid w:val="00125C05"/>
    <w:rsid w:val="0012614D"/>
    <w:rsid w:val="00131F24"/>
    <w:rsid w:val="00134AED"/>
    <w:rsid w:val="001404DC"/>
    <w:rsid w:val="00140F9A"/>
    <w:rsid w:val="00165B70"/>
    <w:rsid w:val="001850A9"/>
    <w:rsid w:val="00185255"/>
    <w:rsid w:val="00192431"/>
    <w:rsid w:val="00196D3F"/>
    <w:rsid w:val="001B002D"/>
    <w:rsid w:val="001C563B"/>
    <w:rsid w:val="001C665E"/>
    <w:rsid w:val="001D13C4"/>
    <w:rsid w:val="001D1706"/>
    <w:rsid w:val="001D4E9B"/>
    <w:rsid w:val="001D5287"/>
    <w:rsid w:val="001E0A32"/>
    <w:rsid w:val="001E373D"/>
    <w:rsid w:val="001E4839"/>
    <w:rsid w:val="001E4EEE"/>
    <w:rsid w:val="00211EA0"/>
    <w:rsid w:val="00212295"/>
    <w:rsid w:val="0023392B"/>
    <w:rsid w:val="00244AC0"/>
    <w:rsid w:val="002460D8"/>
    <w:rsid w:val="00253A5A"/>
    <w:rsid w:val="00260FFE"/>
    <w:rsid w:val="00277906"/>
    <w:rsid w:val="0028561F"/>
    <w:rsid w:val="0029430C"/>
    <w:rsid w:val="002972C9"/>
    <w:rsid w:val="002A4A7A"/>
    <w:rsid w:val="002A4E5F"/>
    <w:rsid w:val="002A5654"/>
    <w:rsid w:val="002B348E"/>
    <w:rsid w:val="002B78FE"/>
    <w:rsid w:val="002C2D59"/>
    <w:rsid w:val="002C39EE"/>
    <w:rsid w:val="002C4297"/>
    <w:rsid w:val="002C6543"/>
    <w:rsid w:val="002D0983"/>
    <w:rsid w:val="002D1536"/>
    <w:rsid w:val="002D2C59"/>
    <w:rsid w:val="00314969"/>
    <w:rsid w:val="00324538"/>
    <w:rsid w:val="003307DE"/>
    <w:rsid w:val="00353574"/>
    <w:rsid w:val="003712AD"/>
    <w:rsid w:val="00373C07"/>
    <w:rsid w:val="0037508A"/>
    <w:rsid w:val="00375DA7"/>
    <w:rsid w:val="003822AD"/>
    <w:rsid w:val="003B21BF"/>
    <w:rsid w:val="003B368E"/>
    <w:rsid w:val="003C5B7C"/>
    <w:rsid w:val="003C75A6"/>
    <w:rsid w:val="003D1F12"/>
    <w:rsid w:val="00413D51"/>
    <w:rsid w:val="00416D9B"/>
    <w:rsid w:val="004219BD"/>
    <w:rsid w:val="00424965"/>
    <w:rsid w:val="00437B26"/>
    <w:rsid w:val="00437DF3"/>
    <w:rsid w:val="00443BE0"/>
    <w:rsid w:val="00450B9F"/>
    <w:rsid w:val="00456641"/>
    <w:rsid w:val="00465F4C"/>
    <w:rsid w:val="00473713"/>
    <w:rsid w:val="00484309"/>
    <w:rsid w:val="004A0989"/>
    <w:rsid w:val="004F1468"/>
    <w:rsid w:val="004F5EF6"/>
    <w:rsid w:val="004F713B"/>
    <w:rsid w:val="00512A77"/>
    <w:rsid w:val="00515846"/>
    <w:rsid w:val="00527AF2"/>
    <w:rsid w:val="005354C6"/>
    <w:rsid w:val="0053601D"/>
    <w:rsid w:val="00545759"/>
    <w:rsid w:val="005527F6"/>
    <w:rsid w:val="00573BCD"/>
    <w:rsid w:val="00575307"/>
    <w:rsid w:val="00586201"/>
    <w:rsid w:val="00587B14"/>
    <w:rsid w:val="005903E2"/>
    <w:rsid w:val="005936E9"/>
    <w:rsid w:val="00596C18"/>
    <w:rsid w:val="005C7538"/>
    <w:rsid w:val="005E7F28"/>
    <w:rsid w:val="005F5252"/>
    <w:rsid w:val="00602662"/>
    <w:rsid w:val="006260E7"/>
    <w:rsid w:val="00626D93"/>
    <w:rsid w:val="00631597"/>
    <w:rsid w:val="006345B3"/>
    <w:rsid w:val="0063669B"/>
    <w:rsid w:val="00637262"/>
    <w:rsid w:val="00652AB0"/>
    <w:rsid w:val="00655144"/>
    <w:rsid w:val="0065753A"/>
    <w:rsid w:val="00660618"/>
    <w:rsid w:val="0066280B"/>
    <w:rsid w:val="006711DE"/>
    <w:rsid w:val="00676BC9"/>
    <w:rsid w:val="00687188"/>
    <w:rsid w:val="00690064"/>
    <w:rsid w:val="006A25FD"/>
    <w:rsid w:val="006A2B34"/>
    <w:rsid w:val="006B6119"/>
    <w:rsid w:val="006D4F71"/>
    <w:rsid w:val="006E595B"/>
    <w:rsid w:val="006F43C5"/>
    <w:rsid w:val="00703868"/>
    <w:rsid w:val="00704A3A"/>
    <w:rsid w:val="00715BE9"/>
    <w:rsid w:val="007230AF"/>
    <w:rsid w:val="00724F43"/>
    <w:rsid w:val="00726A55"/>
    <w:rsid w:val="0073301A"/>
    <w:rsid w:val="007414D7"/>
    <w:rsid w:val="0076296A"/>
    <w:rsid w:val="007671D8"/>
    <w:rsid w:val="00785F7E"/>
    <w:rsid w:val="00797F41"/>
    <w:rsid w:val="007C02D4"/>
    <w:rsid w:val="007C230D"/>
    <w:rsid w:val="007D37EE"/>
    <w:rsid w:val="007D6296"/>
    <w:rsid w:val="007E0774"/>
    <w:rsid w:val="007E390B"/>
    <w:rsid w:val="007E6C55"/>
    <w:rsid w:val="007E6CA7"/>
    <w:rsid w:val="007F1ACA"/>
    <w:rsid w:val="00802ADC"/>
    <w:rsid w:val="0082052C"/>
    <w:rsid w:val="00820A37"/>
    <w:rsid w:val="008269CA"/>
    <w:rsid w:val="00831671"/>
    <w:rsid w:val="00833948"/>
    <w:rsid w:val="00845B2F"/>
    <w:rsid w:val="0085222A"/>
    <w:rsid w:val="00880A37"/>
    <w:rsid w:val="00890B17"/>
    <w:rsid w:val="00891FD6"/>
    <w:rsid w:val="008A138E"/>
    <w:rsid w:val="008C0F62"/>
    <w:rsid w:val="008D2B52"/>
    <w:rsid w:val="008D6BA3"/>
    <w:rsid w:val="008E27E6"/>
    <w:rsid w:val="008E50B9"/>
    <w:rsid w:val="008E57A7"/>
    <w:rsid w:val="008E6630"/>
    <w:rsid w:val="008E7C5A"/>
    <w:rsid w:val="008F36D0"/>
    <w:rsid w:val="008F6E4C"/>
    <w:rsid w:val="00900108"/>
    <w:rsid w:val="00902659"/>
    <w:rsid w:val="00940940"/>
    <w:rsid w:val="00972148"/>
    <w:rsid w:val="00977BE9"/>
    <w:rsid w:val="00987297"/>
    <w:rsid w:val="00991A79"/>
    <w:rsid w:val="00993BF2"/>
    <w:rsid w:val="009A16C4"/>
    <w:rsid w:val="009A57AF"/>
    <w:rsid w:val="009B37F5"/>
    <w:rsid w:val="009D72E0"/>
    <w:rsid w:val="009E63CB"/>
    <w:rsid w:val="009F44EA"/>
    <w:rsid w:val="009F7548"/>
    <w:rsid w:val="00A054EA"/>
    <w:rsid w:val="00A138C4"/>
    <w:rsid w:val="00A14CD7"/>
    <w:rsid w:val="00A1657F"/>
    <w:rsid w:val="00A330F5"/>
    <w:rsid w:val="00A40F3F"/>
    <w:rsid w:val="00A41643"/>
    <w:rsid w:val="00A53CC3"/>
    <w:rsid w:val="00A75234"/>
    <w:rsid w:val="00A876B1"/>
    <w:rsid w:val="00AA49F1"/>
    <w:rsid w:val="00AA5157"/>
    <w:rsid w:val="00AB3814"/>
    <w:rsid w:val="00AB6245"/>
    <w:rsid w:val="00AB6D57"/>
    <w:rsid w:val="00AC00E1"/>
    <w:rsid w:val="00AD2E8E"/>
    <w:rsid w:val="00AE08D2"/>
    <w:rsid w:val="00AF0FCB"/>
    <w:rsid w:val="00AF41BC"/>
    <w:rsid w:val="00B100A1"/>
    <w:rsid w:val="00B118FC"/>
    <w:rsid w:val="00B3278F"/>
    <w:rsid w:val="00B3422A"/>
    <w:rsid w:val="00B505C3"/>
    <w:rsid w:val="00B51796"/>
    <w:rsid w:val="00B81898"/>
    <w:rsid w:val="00B85EF2"/>
    <w:rsid w:val="00B95715"/>
    <w:rsid w:val="00BA3C3C"/>
    <w:rsid w:val="00BC32D5"/>
    <w:rsid w:val="00BC3F7C"/>
    <w:rsid w:val="00BD112E"/>
    <w:rsid w:val="00BD5A33"/>
    <w:rsid w:val="00BD5E2D"/>
    <w:rsid w:val="00BF1BCA"/>
    <w:rsid w:val="00BF2CB8"/>
    <w:rsid w:val="00C06F12"/>
    <w:rsid w:val="00C42FF4"/>
    <w:rsid w:val="00C455E2"/>
    <w:rsid w:val="00C4696E"/>
    <w:rsid w:val="00C51A77"/>
    <w:rsid w:val="00C52217"/>
    <w:rsid w:val="00C7702B"/>
    <w:rsid w:val="00C8013D"/>
    <w:rsid w:val="00C80D75"/>
    <w:rsid w:val="00C91741"/>
    <w:rsid w:val="00CA40F8"/>
    <w:rsid w:val="00CB5FB2"/>
    <w:rsid w:val="00CD300E"/>
    <w:rsid w:val="00CD33AB"/>
    <w:rsid w:val="00CE28E5"/>
    <w:rsid w:val="00CF0D16"/>
    <w:rsid w:val="00D21F75"/>
    <w:rsid w:val="00D25049"/>
    <w:rsid w:val="00D31ECA"/>
    <w:rsid w:val="00D45EC7"/>
    <w:rsid w:val="00D5610D"/>
    <w:rsid w:val="00D56E37"/>
    <w:rsid w:val="00D653F2"/>
    <w:rsid w:val="00D7114B"/>
    <w:rsid w:val="00D81349"/>
    <w:rsid w:val="00D8613E"/>
    <w:rsid w:val="00D93739"/>
    <w:rsid w:val="00DB2204"/>
    <w:rsid w:val="00DB7C35"/>
    <w:rsid w:val="00DC2A3D"/>
    <w:rsid w:val="00DC3920"/>
    <w:rsid w:val="00DC66E8"/>
    <w:rsid w:val="00DD391F"/>
    <w:rsid w:val="00DD4446"/>
    <w:rsid w:val="00DE6D9A"/>
    <w:rsid w:val="00DF02F1"/>
    <w:rsid w:val="00DF3BB7"/>
    <w:rsid w:val="00E037FF"/>
    <w:rsid w:val="00E3239E"/>
    <w:rsid w:val="00E37EFD"/>
    <w:rsid w:val="00E4029E"/>
    <w:rsid w:val="00E41919"/>
    <w:rsid w:val="00E43477"/>
    <w:rsid w:val="00E439EF"/>
    <w:rsid w:val="00E52B73"/>
    <w:rsid w:val="00E60472"/>
    <w:rsid w:val="00E612DB"/>
    <w:rsid w:val="00E650F7"/>
    <w:rsid w:val="00E666B2"/>
    <w:rsid w:val="00E70C6C"/>
    <w:rsid w:val="00E74DEB"/>
    <w:rsid w:val="00E75C5B"/>
    <w:rsid w:val="00E817C5"/>
    <w:rsid w:val="00E828CC"/>
    <w:rsid w:val="00E83476"/>
    <w:rsid w:val="00E855DB"/>
    <w:rsid w:val="00EA40B5"/>
    <w:rsid w:val="00EC0F30"/>
    <w:rsid w:val="00EC56B8"/>
    <w:rsid w:val="00ED582F"/>
    <w:rsid w:val="00EE4F61"/>
    <w:rsid w:val="00F00B48"/>
    <w:rsid w:val="00F017F2"/>
    <w:rsid w:val="00F10844"/>
    <w:rsid w:val="00F20469"/>
    <w:rsid w:val="00F20A58"/>
    <w:rsid w:val="00F35B51"/>
    <w:rsid w:val="00F45BFB"/>
    <w:rsid w:val="00F46FBD"/>
    <w:rsid w:val="00F55235"/>
    <w:rsid w:val="00F63873"/>
    <w:rsid w:val="00F76854"/>
    <w:rsid w:val="00F90207"/>
    <w:rsid w:val="00FA47F8"/>
    <w:rsid w:val="00FB205F"/>
    <w:rsid w:val="00FD3123"/>
    <w:rsid w:val="00FE2E51"/>
    <w:rsid w:val="00FF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2AD8"/>
  <w15:docId w15:val="{C9221FD4-8F6C-490B-B965-3B409A6A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BDE"/>
  </w:style>
  <w:style w:type="paragraph" w:styleId="10">
    <w:name w:val="heading 1"/>
    <w:basedOn w:val="a"/>
    <w:next w:val="a"/>
    <w:link w:val="12"/>
    <w:uiPriority w:val="9"/>
    <w:qFormat/>
    <w:rsid w:val="000F11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12"/>
    <w:basedOn w:val="a"/>
    <w:next w:val="a"/>
    <w:link w:val="20"/>
    <w:uiPriority w:val="9"/>
    <w:unhideWhenUsed/>
    <w:qFormat/>
    <w:rsid w:val="00B100A1"/>
    <w:pPr>
      <w:keepNext/>
      <w:keepLines/>
      <w:spacing w:before="200" w:after="0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5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uiPriority w:val="9"/>
    <w:rsid w:val="000F1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Заголовок 12 Знак"/>
    <w:basedOn w:val="a0"/>
    <w:link w:val="2"/>
    <w:uiPriority w:val="9"/>
    <w:rsid w:val="00B100A1"/>
    <w:rPr>
      <w:rFonts w:ascii="Times New Roman" w:eastAsiaTheme="majorEastAsia" w:hAnsi="Times New Roman" w:cstheme="majorBidi"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A565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1"/>
    <w:qFormat/>
    <w:rsid w:val="00006B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8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7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100A1"/>
    <w:rPr>
      <w:color w:val="0000FF" w:themeColor="hyperlink"/>
      <w:u w:val="single"/>
    </w:rPr>
  </w:style>
  <w:style w:type="paragraph" w:customStyle="1" w:styleId="a7">
    <w:name w:val="МУ"/>
    <w:basedOn w:val="a"/>
    <w:qFormat/>
    <w:rsid w:val="00D8613E"/>
    <w:pPr>
      <w:tabs>
        <w:tab w:val="left" w:pos="567"/>
      </w:tabs>
      <w:ind w:firstLine="567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Заголовок МУ1"/>
    <w:basedOn w:val="a3"/>
    <w:rsid w:val="00D5610D"/>
    <w:pPr>
      <w:numPr>
        <w:numId w:val="2"/>
      </w:numPr>
      <w:tabs>
        <w:tab w:val="left" w:pos="567"/>
      </w:tabs>
      <w:jc w:val="both"/>
    </w:pPr>
    <w:rPr>
      <w:rFonts w:ascii="Times New Roman" w:hAnsi="Times New Roman" w:cs="Times New Roman"/>
      <w:b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AE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08D2"/>
  </w:style>
  <w:style w:type="paragraph" w:styleId="aa">
    <w:name w:val="footer"/>
    <w:basedOn w:val="a"/>
    <w:link w:val="ab"/>
    <w:uiPriority w:val="99"/>
    <w:unhideWhenUsed/>
    <w:rsid w:val="00AE0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08D2"/>
  </w:style>
  <w:style w:type="paragraph" w:styleId="ac">
    <w:name w:val="TOC Heading"/>
    <w:basedOn w:val="10"/>
    <w:next w:val="a"/>
    <w:uiPriority w:val="39"/>
    <w:unhideWhenUsed/>
    <w:qFormat/>
    <w:rsid w:val="000F11EA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rsid w:val="000F11EA"/>
    <w:pPr>
      <w:spacing w:after="100"/>
      <w:ind w:left="220"/>
    </w:pPr>
  </w:style>
  <w:style w:type="paragraph" w:styleId="13">
    <w:name w:val="toc 1"/>
    <w:basedOn w:val="a"/>
    <w:next w:val="a"/>
    <w:autoRedefine/>
    <w:uiPriority w:val="39"/>
    <w:unhideWhenUsed/>
    <w:qFormat/>
    <w:rsid w:val="00D653F2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653F2"/>
    <w:pPr>
      <w:spacing w:after="100"/>
      <w:ind w:left="440"/>
    </w:pPr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4F7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Книга2"/>
    <w:basedOn w:val="a"/>
    <w:rsid w:val="00A1657F"/>
    <w:pPr>
      <w:shd w:val="clear" w:color="auto" w:fill="FFFFFF"/>
      <w:spacing w:before="144" w:after="0" w:line="240" w:lineRule="auto"/>
      <w:ind w:left="-284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paragraph" w:customStyle="1" w:styleId="33">
    <w:name w:val="Заголовок МУ33"/>
    <w:basedOn w:val="2"/>
    <w:qFormat/>
    <w:rsid w:val="00A1657F"/>
    <w:pPr>
      <w:keepLines w:val="0"/>
      <w:spacing w:before="240" w:after="60" w:line="240" w:lineRule="auto"/>
      <w:ind w:left="851"/>
      <w:jc w:val="left"/>
    </w:pPr>
    <w:rPr>
      <w:rFonts w:cs="Times New Roman"/>
      <w:b/>
      <w:bCs/>
      <w:iCs/>
      <w:sz w:val="28"/>
      <w:szCs w:val="28"/>
    </w:rPr>
  </w:style>
  <w:style w:type="paragraph" w:customStyle="1" w:styleId="100">
    <w:name w:val="Оглавление 10"/>
    <w:basedOn w:val="1"/>
    <w:qFormat/>
    <w:rsid w:val="00F20469"/>
    <w:pPr>
      <w:spacing w:line="360" w:lineRule="auto"/>
    </w:pPr>
    <w:rPr>
      <w:sz w:val="28"/>
      <w:szCs w:val="28"/>
    </w:rPr>
  </w:style>
  <w:style w:type="paragraph" w:customStyle="1" w:styleId="11">
    <w:name w:val="Заголовок МУ11"/>
    <w:basedOn w:val="10"/>
    <w:qFormat/>
    <w:rsid w:val="00022CBA"/>
    <w:pPr>
      <w:numPr>
        <w:numId w:val="7"/>
      </w:numPr>
    </w:pPr>
    <w:rPr>
      <w:color w:val="auto"/>
      <w:sz w:val="32"/>
    </w:rPr>
  </w:style>
  <w:style w:type="paragraph" w:customStyle="1" w:styleId="220">
    <w:name w:val="Заголовок МУ22"/>
    <w:basedOn w:val="2"/>
    <w:qFormat/>
    <w:rsid w:val="00724F43"/>
    <w:rPr>
      <w:b/>
      <w:sz w:val="28"/>
    </w:rPr>
  </w:style>
  <w:style w:type="paragraph" w:styleId="ae">
    <w:name w:val="Body Text"/>
    <w:basedOn w:val="a"/>
    <w:link w:val="af"/>
    <w:uiPriority w:val="1"/>
    <w:semiHidden/>
    <w:unhideWhenUsed/>
    <w:qFormat/>
    <w:rsid w:val="00424965"/>
    <w:pPr>
      <w:spacing w:after="120" w:line="240" w:lineRule="auto"/>
    </w:pPr>
    <w:rPr>
      <w:rFonts w:eastAsiaTheme="minorEastAsia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semiHidden/>
    <w:rsid w:val="00424965"/>
    <w:rPr>
      <w:rFonts w:eastAsiaTheme="minorEastAsia" w:cs="Times New Roman"/>
      <w:sz w:val="24"/>
      <w:szCs w:val="24"/>
    </w:rPr>
  </w:style>
  <w:style w:type="paragraph" w:customStyle="1" w:styleId="14">
    <w:name w:val="Стиль1"/>
    <w:basedOn w:val="a"/>
    <w:qFormat/>
    <w:rsid w:val="00424965"/>
    <w:pPr>
      <w:shd w:val="clear" w:color="auto" w:fill="FFFFFF"/>
      <w:spacing w:after="0" w:line="360" w:lineRule="auto"/>
      <w:ind w:left="851" w:right="567"/>
      <w:jc w:val="both"/>
    </w:pPr>
    <w:rPr>
      <w:rFonts w:ascii="Times New Roman" w:eastAsia="Times New Roman" w:hAnsi="Times New Roman" w:cs="Times New Roman"/>
      <w:color w:val="000000"/>
      <w:sz w:val="24"/>
      <w:szCs w:val="28"/>
    </w:rPr>
  </w:style>
  <w:style w:type="paragraph" w:customStyle="1" w:styleId="210">
    <w:name w:val="Заголовок 21 учебное пособие"/>
    <w:basedOn w:val="2"/>
    <w:rsid w:val="00424965"/>
    <w:pPr>
      <w:keepLines w:val="0"/>
      <w:spacing w:before="240" w:after="60" w:line="240" w:lineRule="auto"/>
      <w:ind w:left="851"/>
      <w:jc w:val="left"/>
    </w:pPr>
    <w:rPr>
      <w:rFonts w:cs="Times New Roman"/>
      <w:b/>
      <w:bCs/>
      <w:iCs/>
      <w:sz w:val="28"/>
      <w:szCs w:val="28"/>
    </w:rPr>
  </w:style>
  <w:style w:type="paragraph" w:customStyle="1" w:styleId="15">
    <w:name w:val="МУ1"/>
    <w:basedOn w:val="a7"/>
    <w:rsid w:val="00F45BFB"/>
    <w:pPr>
      <w:ind w:left="1134"/>
    </w:pPr>
  </w:style>
  <w:style w:type="paragraph" w:customStyle="1" w:styleId="23">
    <w:name w:val="Стиль2"/>
    <w:basedOn w:val="15"/>
    <w:qFormat/>
    <w:rsid w:val="00726A55"/>
    <w:pPr>
      <w:ind w:left="567"/>
    </w:pPr>
  </w:style>
  <w:style w:type="paragraph" w:customStyle="1" w:styleId="24">
    <w:name w:val="МУ2"/>
    <w:basedOn w:val="23"/>
    <w:qFormat/>
    <w:rsid w:val="00726A55"/>
    <w:pPr>
      <w:ind w:right="567"/>
    </w:pPr>
  </w:style>
  <w:style w:type="paragraph" w:customStyle="1" w:styleId="32">
    <w:name w:val="МУ3"/>
    <w:basedOn w:val="24"/>
    <w:rsid w:val="00D56E37"/>
    <w:pPr>
      <w:ind w:left="0" w:right="0" w:firstLine="284"/>
    </w:pPr>
  </w:style>
  <w:style w:type="paragraph" w:customStyle="1" w:styleId="4">
    <w:name w:val="МУ4"/>
    <w:basedOn w:val="24"/>
    <w:rsid w:val="00CB5FB2"/>
    <w:pPr>
      <w:spacing w:before="100" w:beforeAutospacing="1" w:after="100" w:afterAutospacing="1"/>
      <w:ind w:left="1134" w:firstLine="425"/>
    </w:pPr>
  </w:style>
  <w:style w:type="paragraph" w:customStyle="1" w:styleId="5">
    <w:name w:val="МУ5"/>
    <w:basedOn w:val="24"/>
    <w:rsid w:val="007E0774"/>
    <w:pPr>
      <w:spacing w:after="120"/>
      <w:ind w:right="0"/>
    </w:pPr>
  </w:style>
  <w:style w:type="paragraph" w:customStyle="1" w:styleId="6">
    <w:name w:val="СтМУ6"/>
    <w:basedOn w:val="5"/>
    <w:qFormat/>
    <w:rsid w:val="002B78FE"/>
    <w:pPr>
      <w:ind w:left="680" w:firstLine="284"/>
    </w:pPr>
  </w:style>
  <w:style w:type="character" w:customStyle="1" w:styleId="16">
    <w:name w:val="Основной текст1"/>
    <w:basedOn w:val="a0"/>
    <w:rsid w:val="009F75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6"/>
      <w:szCs w:val="26"/>
      <w:u w:val="single"/>
    </w:rPr>
  </w:style>
  <w:style w:type="character" w:customStyle="1" w:styleId="25">
    <w:name w:val="Основной текст2"/>
    <w:basedOn w:val="a0"/>
    <w:rsid w:val="009F754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26">
    <w:name w:val="Основной текст (2)_"/>
    <w:basedOn w:val="a0"/>
    <w:link w:val="27"/>
    <w:locked/>
    <w:rsid w:val="000145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1459F"/>
    <w:pPr>
      <w:shd w:val="clear" w:color="auto" w:fill="FFFFFF"/>
      <w:spacing w:before="300" w:after="60" w:line="360" w:lineRule="exact"/>
      <w:ind w:hanging="52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4">
    <w:name w:val="Основной текст (3)_"/>
    <w:basedOn w:val="a0"/>
    <w:link w:val="35"/>
    <w:locked/>
    <w:rsid w:val="0001459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1459F"/>
    <w:pPr>
      <w:shd w:val="clear" w:color="auto" w:fill="FFFFFF"/>
      <w:spacing w:after="0" w:line="36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8">
    <w:name w:val="Основной текст (2) + Полужирный"/>
    <w:basedOn w:val="26"/>
    <w:rsid w:val="0001459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4pt">
    <w:name w:val="Основной текст (2) + 14 pt"/>
    <w:aliases w:val="Курсив"/>
    <w:basedOn w:val="26"/>
    <w:rsid w:val="0001459F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0">
    <w:name w:val="Основной текст (4)_"/>
    <w:basedOn w:val="a0"/>
    <w:link w:val="41"/>
    <w:locked/>
    <w:rsid w:val="00715BE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715BE9"/>
    <w:pPr>
      <w:shd w:val="clear" w:color="auto" w:fill="FFFFFF"/>
      <w:spacing w:before="300" w:after="60" w:line="36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2">
    <w:name w:val="Основной текст (4) + Полужирный"/>
    <w:basedOn w:val="40"/>
    <w:rsid w:val="00715BE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stro.ru/articles/stroitelnye-konstrukcii.-proektirovanie-i-raschet/tehnologiya-proektirovaniy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oitelstvo-new.ru/1/kalendarnoe_planirovanie.s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mway.ru/upravlenie-investicionno-stroitelnymi-proekta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rary.fsetan.ru/doc/podgotovka-stroitelnogo-proizvodstv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71BB-62CD-43C3-8669-D867B4F6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Тихомиров</dc:creator>
  <cp:lastModifiedBy>Лимарева Людмила Валентиновна</cp:lastModifiedBy>
  <cp:revision>4</cp:revision>
  <cp:lastPrinted>2020-04-03T07:30:00Z</cp:lastPrinted>
  <dcterms:created xsi:type="dcterms:W3CDTF">2020-04-03T07:41:00Z</dcterms:created>
  <dcterms:modified xsi:type="dcterms:W3CDTF">2024-10-04T08:51:00Z</dcterms:modified>
</cp:coreProperties>
</file>